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A6" w:rsidRDefault="005673A6" w:rsidP="005673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546"/>
        <w:gridCol w:w="416"/>
        <w:gridCol w:w="4500"/>
      </w:tblGrid>
      <w:tr w:rsidR="008E7A00" w:rsidTr="00D1079D">
        <w:tc>
          <w:tcPr>
            <w:tcW w:w="4531" w:type="dxa"/>
          </w:tcPr>
          <w:p w:rsidR="00D1079D" w:rsidRDefault="008E7A00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1079D">
              <w:rPr>
                <w:rFonts w:ascii="Times New Roman" w:hAnsi="Times New Roman" w:cs="Times New Roman"/>
                <w:sz w:val="32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32"/>
                <w:szCs w:val="28"/>
              </w:rPr>
              <w:t>Помогите ребенку определить источник психологического дискомфорта.</w:t>
            </w:r>
          </w:p>
          <w:p w:rsidR="008E7A00" w:rsidRPr="00D1079D" w:rsidRDefault="008E7A00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1079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D1079D" w:rsidRDefault="008E7A00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1079D">
              <w:rPr>
                <w:rFonts w:ascii="Times New Roman" w:hAnsi="Times New Roman" w:cs="Times New Roman"/>
                <w:sz w:val="32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32"/>
                <w:szCs w:val="28"/>
              </w:rPr>
              <w:t xml:space="preserve"> Дайте ребенку возможность высказаться и говорите только тогда, когда он перестанет говорить. </w:t>
            </w:r>
          </w:p>
          <w:p w:rsidR="00D1079D" w:rsidRDefault="00D1079D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E7A00" w:rsidRDefault="008E7A00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1079D">
              <w:rPr>
                <w:rFonts w:ascii="Times New Roman" w:hAnsi="Times New Roman" w:cs="Times New Roman"/>
                <w:sz w:val="32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32"/>
                <w:szCs w:val="28"/>
              </w:rPr>
              <w:t>Вселяйте ребенку надежду, что все проблемы можно решить конструктивно.</w:t>
            </w:r>
          </w:p>
          <w:p w:rsidR="00D1079D" w:rsidRPr="00D1079D" w:rsidRDefault="00D1079D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E7A00" w:rsidRDefault="008E7A00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1079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D1079D">
              <w:rPr>
                <w:rFonts w:ascii="Times New Roman" w:hAnsi="Times New Roman" w:cs="Times New Roman"/>
                <w:sz w:val="32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32"/>
                <w:szCs w:val="28"/>
              </w:rPr>
              <w:t xml:space="preserve">Помогите ребенку осознать его личностные ресурсы. </w:t>
            </w:r>
          </w:p>
          <w:p w:rsidR="00D1079D" w:rsidRPr="00D1079D" w:rsidRDefault="00D1079D" w:rsidP="008E7A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E7A00" w:rsidRPr="00D1079D" w:rsidRDefault="008E7A00" w:rsidP="00D1079D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1079D">
              <w:rPr>
                <w:rFonts w:ascii="Times New Roman" w:hAnsi="Times New Roman" w:cs="Times New Roman"/>
                <w:sz w:val="32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32"/>
                <w:szCs w:val="28"/>
              </w:rPr>
              <w:t>Окажите ребенку поддержку в успешной организации настоящего, и помогите определить перспективу на будущее.</w:t>
            </w:r>
          </w:p>
        </w:tc>
        <w:tc>
          <w:tcPr>
            <w:tcW w:w="567" w:type="dxa"/>
          </w:tcPr>
          <w:p w:rsidR="008E7A00" w:rsidRPr="005673A6" w:rsidRDefault="008E7A00" w:rsidP="008E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8E7A00" w:rsidRP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Вы заметили признаки опасности:</w:t>
            </w:r>
          </w:p>
          <w:p w:rsidR="0061052A" w:rsidRDefault="008E7A00" w:rsidP="008E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A6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>Попытайтесь выяснить причины кризисного состояния подростка.</w:t>
            </w:r>
          </w:p>
          <w:p w:rsidR="0061052A" w:rsidRDefault="0061052A" w:rsidP="008E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0" w:rsidRDefault="008E7A00" w:rsidP="008E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A6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>Окружите подростка вниманием и заботой.</w:t>
            </w:r>
          </w:p>
          <w:p w:rsidR="0061052A" w:rsidRDefault="0061052A" w:rsidP="008E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0" w:rsidRDefault="008E7A00" w:rsidP="008E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A6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>Обратитесь за помощью к педагогу-психологу в учреждении образования.</w:t>
            </w:r>
          </w:p>
          <w:p w:rsidR="008E7A00" w:rsidRDefault="008E7A00" w:rsidP="008E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A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Экстренную психологическую помощь можно получить:</w:t>
            </w:r>
          </w:p>
          <w:p w:rsidR="0061052A" w:rsidRPr="008E7A00" w:rsidRDefault="0061052A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>г Минск 8 017 263 03 03</w:t>
            </w: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0" w:rsidRP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A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Витебская область:</w:t>
            </w: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3A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  <w:r w:rsidRPr="005673A6">
              <w:rPr>
                <w:rFonts w:ascii="Times New Roman" w:hAnsi="Times New Roman" w:cs="Times New Roman"/>
                <w:sz w:val="28"/>
                <w:szCs w:val="28"/>
              </w:rPr>
              <w:t xml:space="preserve"> 8 (0212) 61 60 60</w:t>
            </w: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>г. Полоцк 8 (0214) 43 22 20</w:t>
            </w: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Орша 8 (0216) 21 00 19 </w:t>
            </w:r>
          </w:p>
          <w:p w:rsidR="0061052A" w:rsidRDefault="008E7A00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A6">
              <w:rPr>
                <w:rFonts w:ascii="Times New Roman" w:hAnsi="Times New Roman" w:cs="Times New Roman"/>
                <w:sz w:val="28"/>
                <w:szCs w:val="28"/>
              </w:rPr>
              <w:t>Новополоцк 8 (0214) 37 13 75</w:t>
            </w: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00">
              <w:rPr>
                <w:rFonts w:ascii="Times New Roman" w:hAnsi="Times New Roman" w:cs="Times New Roman"/>
                <w:b/>
                <w:sz w:val="28"/>
                <w:szCs w:val="28"/>
              </w:rPr>
              <w:t>Помните, что рядом есть люди, готовые Вам помочь!</w:t>
            </w:r>
          </w:p>
          <w:p w:rsidR="00D1079D" w:rsidRDefault="00D1079D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79D" w:rsidRDefault="00D1079D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79D" w:rsidRDefault="00D1079D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79D" w:rsidRPr="008E7A00" w:rsidRDefault="00D1079D" w:rsidP="00D10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8E7A00" w:rsidRDefault="008E7A00" w:rsidP="005673A6"/>
        </w:tc>
        <w:tc>
          <w:tcPr>
            <w:tcW w:w="4500" w:type="dxa"/>
          </w:tcPr>
          <w:p w:rsidR="008E7A00" w:rsidRP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0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00">
              <w:rPr>
                <w:rFonts w:ascii="Times New Roman" w:hAnsi="Times New Roman" w:cs="Times New Roman"/>
                <w:b/>
                <w:sz w:val="28"/>
                <w:szCs w:val="28"/>
              </w:rPr>
              <w:t>«Витебский государственный индустриальный колледж»</w:t>
            </w: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Подростковая депрессия</w:t>
            </w: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52A" w:rsidRDefault="0061052A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A00" w:rsidRDefault="008E7A00" w:rsidP="008E7A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AA2C5F" wp14:editId="482B4523">
                  <wp:extent cx="2678430" cy="2846567"/>
                  <wp:effectExtent l="0" t="0" r="7620" b="0"/>
                  <wp:docPr id="1" name="Рисунок 1" descr="Депрессия у подростка… Важно не пропустить первые при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прессия у подростка… Важно не пропустить первые при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270" cy="291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A00" w:rsidRDefault="008E7A00" w:rsidP="008E7A00">
            <w:pPr>
              <w:jc w:val="center"/>
            </w:pPr>
          </w:p>
          <w:p w:rsidR="008E7A00" w:rsidRDefault="008E7A00" w:rsidP="008E7A00">
            <w:pPr>
              <w:jc w:val="center"/>
            </w:pPr>
          </w:p>
          <w:p w:rsidR="008E7A00" w:rsidRDefault="008E7A00" w:rsidP="008E7A00">
            <w:pPr>
              <w:jc w:val="center"/>
            </w:pPr>
          </w:p>
          <w:p w:rsidR="008E7A00" w:rsidRDefault="008E7A00" w:rsidP="008E7A00">
            <w:pPr>
              <w:jc w:val="center"/>
            </w:pPr>
          </w:p>
          <w:p w:rsidR="008E7A00" w:rsidRDefault="008E7A00" w:rsidP="008E7A00">
            <w:pPr>
              <w:jc w:val="center"/>
            </w:pPr>
          </w:p>
          <w:p w:rsidR="008E7A00" w:rsidRDefault="008E7A00" w:rsidP="008E7A00">
            <w:pPr>
              <w:jc w:val="center"/>
            </w:pPr>
          </w:p>
          <w:p w:rsidR="008E7A00" w:rsidRDefault="008E7A00" w:rsidP="008E7A00">
            <w:pPr>
              <w:jc w:val="center"/>
            </w:pPr>
          </w:p>
          <w:p w:rsidR="00D1079D" w:rsidRDefault="00D1079D" w:rsidP="008E7A00">
            <w:pPr>
              <w:jc w:val="center"/>
            </w:pPr>
          </w:p>
          <w:p w:rsidR="00D1079D" w:rsidRDefault="00D1079D" w:rsidP="00D1079D"/>
          <w:p w:rsidR="008E7A00" w:rsidRDefault="008E7A00" w:rsidP="008E7A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7A00">
              <w:rPr>
                <w:rFonts w:ascii="Times New Roman" w:hAnsi="Times New Roman" w:cs="Times New Roman"/>
                <w:sz w:val="28"/>
              </w:rPr>
              <w:t>Витебск, 2023</w:t>
            </w:r>
          </w:p>
          <w:p w:rsidR="00D1079D" w:rsidRDefault="00D1079D" w:rsidP="008E7A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1079D" w:rsidRPr="008E7A00" w:rsidRDefault="00D1079D" w:rsidP="00D1079D">
            <w:pPr>
              <w:rPr>
                <w:rFonts w:ascii="Times New Roman" w:hAnsi="Times New Roman" w:cs="Times New Roman"/>
              </w:rPr>
            </w:pPr>
          </w:p>
        </w:tc>
      </w:tr>
    </w:tbl>
    <w:p w:rsidR="00D1079D" w:rsidRDefault="00D1079D" w:rsidP="005673A6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546"/>
        <w:gridCol w:w="416"/>
        <w:gridCol w:w="4500"/>
      </w:tblGrid>
      <w:tr w:rsidR="008E7A00" w:rsidRPr="008E7A00" w:rsidTr="00D1079D">
        <w:tc>
          <w:tcPr>
            <w:tcW w:w="4531" w:type="dxa"/>
          </w:tcPr>
          <w:p w:rsidR="008E7A00" w:rsidRDefault="008E7A00" w:rsidP="00D1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0" w:rsidRPr="00D1079D" w:rsidRDefault="008E7A00" w:rsidP="00D1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9D">
              <w:rPr>
                <w:rFonts w:ascii="Times New Roman" w:hAnsi="Times New Roman" w:cs="Times New Roman"/>
                <w:b/>
                <w:sz w:val="28"/>
                <w:szCs w:val="28"/>
              </w:rPr>
              <w:t>Депрессия</w:t>
            </w:r>
          </w:p>
          <w:p w:rsidR="00D1079D" w:rsidRDefault="008E7A00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D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мире депрессия является одним из самых распространенных недугов. Однако классическая форма заболевания, когда на лицо все симптомы, встречается не так часто. Скорее, приходится говорить о душевных страданиях человека, трудных для диагностики. </w:t>
            </w:r>
          </w:p>
          <w:p w:rsidR="00D1079D" w:rsidRDefault="008E7A00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D">
              <w:rPr>
                <w:rFonts w:ascii="Times New Roman" w:hAnsi="Times New Roman" w:cs="Times New Roman"/>
                <w:sz w:val="24"/>
                <w:szCs w:val="24"/>
              </w:rPr>
              <w:t>Все вышесказанное напрямую относится к подростковой депрессии. Вообще, проблемы мировоззренческого характера, болезненное формирование собственной личности, трудности в общении со сверстниками – это то, что свойственно подросткам, и одновременно – это то, что часто лежит в основе депрессивных состояний. То есть можно говорить об определенной склонности подростков к депрессии (в том числе на фоне физиологических причин).</w:t>
            </w:r>
          </w:p>
          <w:p w:rsidR="008E7A00" w:rsidRPr="00D1079D" w:rsidRDefault="008E7A00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D">
              <w:rPr>
                <w:rFonts w:ascii="Times New Roman" w:hAnsi="Times New Roman" w:cs="Times New Roman"/>
                <w:sz w:val="24"/>
                <w:szCs w:val="24"/>
              </w:rPr>
              <w:t xml:space="preserve"> Недуг у взрослеющих ребят часто носит различные «маски», под которыми его не так-то легко распознать. Если взрослый человек н</w:t>
            </w:r>
            <w:r w:rsidR="00D1079D">
              <w:rPr>
                <w:rFonts w:ascii="Times New Roman" w:hAnsi="Times New Roman" w:cs="Times New Roman"/>
                <w:sz w:val="24"/>
                <w:szCs w:val="24"/>
              </w:rPr>
              <w:t>а начальной стадии депрессии стремится рассказат</w:t>
            </w:r>
            <w:r w:rsidRPr="00D1079D">
              <w:rPr>
                <w:rFonts w:ascii="Times New Roman" w:hAnsi="Times New Roman" w:cs="Times New Roman"/>
                <w:sz w:val="24"/>
                <w:szCs w:val="24"/>
              </w:rPr>
              <w:t>ь окружающим о трудностях, с которыми столкнулся, об апатии, душевных муках, то подросток, напротив, будет улыбаться «на людях» и жестоко страдать в одиночестве. Такую маску называют «депрессия с улыбкой».</w:t>
            </w:r>
          </w:p>
        </w:tc>
        <w:tc>
          <w:tcPr>
            <w:tcW w:w="567" w:type="dxa"/>
          </w:tcPr>
          <w:p w:rsidR="008E7A00" w:rsidRPr="005673A6" w:rsidRDefault="008E7A00" w:rsidP="00BD5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D1079D" w:rsidRPr="00D1079D" w:rsidRDefault="00D1079D" w:rsidP="00D1079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9D">
              <w:rPr>
                <w:rFonts w:ascii="Times New Roman" w:hAnsi="Times New Roman" w:cs="Times New Roman"/>
                <w:b/>
                <w:sz w:val="28"/>
                <w:szCs w:val="28"/>
              </w:rPr>
              <w:t>На что обратить внимание родителям</w:t>
            </w: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79D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8"/>
                <w:szCs w:val="28"/>
              </w:rPr>
              <w:t xml:space="preserve">У подростка «потухший» взгляд. Невыразительная мимика. Вялость. </w:t>
            </w: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79D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8"/>
                <w:szCs w:val="28"/>
              </w:rPr>
              <w:t xml:space="preserve">Гримасы страдания на лице, когда, как ему кажется, за ним никто не наблюдает. Плохой сон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аппетит. Заторможенные реакции.</w:t>
            </w:r>
          </w:p>
          <w:p w:rsidR="008E7A00" w:rsidRP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79D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8"/>
                <w:szCs w:val="28"/>
              </w:rPr>
              <w:t>Симптом депрессии, свойственный только подросткам, ― погружение в состояние мечтательности. Вместо того чтобы делать домашние задания и ли же заниматься своими делами, ему трудно сконцентрироваться на предмете.</w:t>
            </w:r>
          </w:p>
          <w:p w:rsidR="00D1079D" w:rsidRPr="008E7A00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9D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8"/>
                <w:szCs w:val="28"/>
              </w:rPr>
              <w:t>Еще одна маска подростковой депрессии – непослушание. Так, подросток может наотрез отказаться ходить в школу или помогать по хозяйству. Вместо этого он сидит дома, перечитывая одни и те же книги, может скитаться по улицам, бесцельно сидеть в парке, днями лежать на кровати, слушать музыку.</w:t>
            </w:r>
          </w:p>
        </w:tc>
        <w:tc>
          <w:tcPr>
            <w:tcW w:w="416" w:type="dxa"/>
          </w:tcPr>
          <w:p w:rsidR="008E7A00" w:rsidRDefault="008E7A00" w:rsidP="00BD5BB0"/>
        </w:tc>
        <w:tc>
          <w:tcPr>
            <w:tcW w:w="4500" w:type="dxa"/>
          </w:tcPr>
          <w:p w:rsidR="008E7A00" w:rsidRDefault="008E7A00" w:rsidP="00BD5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>Может ли подросток внятно объяснить причины ненависти к чему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>либо, проскальзывают ли у него фразы о бессмысленности существования, о наличии глобальных проблем, с которыми человеку не справиться, не потерял ли он интерес к друзьям. Как долго он тоскует (1-2 часа тоскливого состояния считаются нормой). Основные правила разговора с ребенком, на</w:t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>ходящимся в кризисном состоянии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1079D" w:rsidRP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 xml:space="preserve">Успокоиться самому взрослому. </w:t>
            </w:r>
          </w:p>
          <w:p w:rsidR="00D1079D" w:rsidRP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sym w:font="Symbol" w:char="F0A8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Уделить внимание ребенку.</w:t>
            </w: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 xml:space="preserve">Вести беседу так, будто Вы обладаете неограниченным запасом времени и важнее этой беседы для Вас ничего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нет.</w:t>
            </w: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>Избегайте нотаций, угова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ривания, менторского тона речи.</w:t>
            </w: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>Будьте искренними в общении, спокойно спрашивайте о тревожной ситуации.</w:t>
            </w:r>
          </w:p>
          <w:p w:rsid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E7A00" w:rsidRPr="00D1079D" w:rsidRDefault="00D1079D" w:rsidP="00D107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79D">
              <w:rPr>
                <w:rFonts w:ascii="Times New Roman" w:hAnsi="Times New Roman" w:cs="Times New Roman"/>
                <w:sz w:val="24"/>
                <w:szCs w:val="28"/>
              </w:rPr>
              <w:sym w:font="Symbol" w:char="F0A8"/>
            </w:r>
            <w:r w:rsidRPr="00D1079D">
              <w:rPr>
                <w:rFonts w:ascii="Times New Roman" w:hAnsi="Times New Roman" w:cs="Times New Roman"/>
                <w:sz w:val="24"/>
                <w:szCs w:val="28"/>
              </w:rPr>
              <w:t>Будьте внимательным слушателем</w:t>
            </w:r>
          </w:p>
          <w:p w:rsidR="008E7A00" w:rsidRDefault="008E7A00" w:rsidP="00BD5BB0">
            <w:pPr>
              <w:jc w:val="center"/>
            </w:pPr>
          </w:p>
          <w:p w:rsidR="008E7A00" w:rsidRPr="008E7A00" w:rsidRDefault="008E7A00" w:rsidP="00D1079D">
            <w:pPr>
              <w:rPr>
                <w:rFonts w:ascii="Times New Roman" w:hAnsi="Times New Roman" w:cs="Times New Roman"/>
              </w:rPr>
            </w:pPr>
          </w:p>
        </w:tc>
      </w:tr>
    </w:tbl>
    <w:p w:rsidR="008E7A00" w:rsidRPr="005673A6" w:rsidRDefault="008E7A00" w:rsidP="00D1079D"/>
    <w:sectPr w:rsidR="008E7A00" w:rsidRPr="005673A6" w:rsidSect="0061052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6"/>
    <w:rsid w:val="005673A6"/>
    <w:rsid w:val="0061052A"/>
    <w:rsid w:val="00860904"/>
    <w:rsid w:val="008E7A00"/>
    <w:rsid w:val="00D1079D"/>
    <w:rsid w:val="00F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3636"/>
  <w15:chartTrackingRefBased/>
  <w15:docId w15:val="{D0017B49-BEC6-43A6-9302-549CACD9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2023-01-26T12:44:00Z</cp:lastPrinted>
  <dcterms:created xsi:type="dcterms:W3CDTF">2023-01-26T12:01:00Z</dcterms:created>
  <dcterms:modified xsi:type="dcterms:W3CDTF">2023-01-26T13:36:00Z</dcterms:modified>
</cp:coreProperties>
</file>